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AE2" w:rsidRPr="00C61770" w:rsidRDefault="00AD4AE2" w:rsidP="00AD4AE2">
      <w:pPr>
        <w:ind w:left="360"/>
        <w:rPr>
          <w:rFonts w:ascii="Avenir Next LT Pro Light" w:hAnsi="Avenir Next LT Pro Light"/>
          <w:u w:val="single"/>
          <w:lang w:val="de-DE"/>
        </w:rPr>
      </w:pPr>
      <w:r w:rsidRPr="00C61770">
        <w:rPr>
          <w:rFonts w:ascii="Avenir Next LT Pro Light" w:hAnsi="Avenir Next LT Pro Light"/>
          <w:color w:val="00B050"/>
          <w:u w:val="single"/>
          <w:lang w:val="de-DE"/>
        </w:rPr>
        <w:t>5.  Mutual Trust: Vertrauen schaffen.</w:t>
      </w:r>
    </w:p>
    <w:p w:rsidR="00AD4AE2" w:rsidRPr="00C61770" w:rsidRDefault="00AD4AE2" w:rsidP="00AD4AE2">
      <w:pPr>
        <w:spacing w:after="0"/>
        <w:ind w:left="360"/>
        <w:rPr>
          <w:rFonts w:ascii="Avenir Next LT Pro Light" w:hAnsi="Avenir Next LT Pro Light"/>
          <w:b/>
          <w:bCs/>
          <w:color w:val="00B050"/>
          <w:lang w:val="de-DE"/>
        </w:rPr>
      </w:pPr>
      <w:r w:rsidRPr="00C61770">
        <w:rPr>
          <w:rFonts w:ascii="Avenir Next LT Pro Light" w:hAnsi="Avenir Next LT Pro Light"/>
          <w:b/>
          <w:bCs/>
          <w:color w:val="00B050"/>
          <w:lang w:val="de-DE"/>
        </w:rPr>
        <w:t>Vertrauen zwischen Schülern, Lehrkräften und Eltern ist die unabdingbare Basis für eine erfolgreiche Förderung.</w:t>
      </w:r>
    </w:p>
    <w:p w:rsidR="00AD4AE2" w:rsidRPr="00C61770" w:rsidRDefault="00AD4AE2" w:rsidP="00AD4AE2">
      <w:pPr>
        <w:pStyle w:val="Listenabsatz"/>
        <w:numPr>
          <w:ilvl w:val="0"/>
          <w:numId w:val="1"/>
        </w:numPr>
        <w:spacing w:after="0"/>
        <w:ind w:left="709" w:hanging="425"/>
        <w:rPr>
          <w:rFonts w:ascii="Avenir Next LT Pro Light" w:hAnsi="Avenir Next LT Pro Light"/>
          <w:lang w:val="de-DE"/>
        </w:rPr>
      </w:pPr>
      <w:r w:rsidRPr="00C61770">
        <w:rPr>
          <w:rFonts w:ascii="Avenir Next LT Pro Light" w:hAnsi="Avenir Next LT Pro Light"/>
          <w:b/>
          <w:bCs/>
          <w:lang w:val="de-DE"/>
        </w:rPr>
        <w:t xml:space="preserve">Erziehungspartnerschaft: </w:t>
      </w:r>
      <w:r w:rsidRPr="00C61770">
        <w:rPr>
          <w:rFonts w:ascii="Avenir Next LT Pro Light" w:hAnsi="Avenir Next LT Pro Light"/>
          <w:lang w:val="de-DE"/>
        </w:rPr>
        <w:t>Über den regelmäßigen Kontakt hinaus intensivieren wir die Zusammenarbeit</w:t>
      </w:r>
      <w:r>
        <w:rPr>
          <w:rFonts w:ascii="Avenir Next LT Pro Light" w:hAnsi="Avenir Next LT Pro Light"/>
          <w:lang w:val="de-DE"/>
        </w:rPr>
        <w:t xml:space="preserve"> mit den Erziehungsberechtigten</w:t>
      </w:r>
      <w:r w:rsidRPr="00C61770">
        <w:rPr>
          <w:rFonts w:ascii="Avenir Next LT Pro Light" w:hAnsi="Avenir Next LT Pro Light"/>
          <w:lang w:val="de-DE"/>
        </w:rPr>
        <w:t xml:space="preserve"> durch gezielte Themen-Elternabende zu aktuellen Erziehungsfragen (z. B. Handynutzung, </w:t>
      </w:r>
      <w:proofErr w:type="spellStart"/>
      <w:r w:rsidRPr="00C61770">
        <w:rPr>
          <w:rFonts w:ascii="Avenir Next LT Pro Light" w:hAnsi="Avenir Next LT Pro Light"/>
          <w:lang w:val="de-DE"/>
        </w:rPr>
        <w:t>Vapen</w:t>
      </w:r>
      <w:proofErr w:type="spellEnd"/>
      <w:r w:rsidRPr="00C61770">
        <w:rPr>
          <w:rFonts w:ascii="Avenir Next LT Pro Light" w:hAnsi="Avenir Next LT Pro Light"/>
          <w:lang w:val="de-DE"/>
        </w:rPr>
        <w:t>). Als Ort fü</w:t>
      </w:r>
      <w:bookmarkStart w:id="0" w:name="_GoBack"/>
      <w:bookmarkEnd w:id="0"/>
      <w:r w:rsidRPr="00C61770">
        <w:rPr>
          <w:rFonts w:ascii="Avenir Next LT Pro Light" w:hAnsi="Avenir Next LT Pro Light"/>
          <w:lang w:val="de-DE"/>
        </w:rPr>
        <w:t>r informelle Begegnungen und den Austausch zwischen Elternschaft und Schule ist die Einführung eines Eltern-Cafés geplant.</w:t>
      </w:r>
    </w:p>
    <w:p w:rsidR="00AD4AE2" w:rsidRPr="00C61770" w:rsidRDefault="00AD4AE2" w:rsidP="00AD4AE2">
      <w:pPr>
        <w:pStyle w:val="Listenabsatz"/>
        <w:numPr>
          <w:ilvl w:val="0"/>
          <w:numId w:val="1"/>
        </w:numPr>
        <w:spacing w:after="0"/>
        <w:ind w:left="709" w:hanging="425"/>
        <w:rPr>
          <w:rFonts w:ascii="Avenir Next LT Pro Light" w:hAnsi="Avenir Next LT Pro Light"/>
          <w:lang w:val="de-DE"/>
        </w:rPr>
      </w:pPr>
      <w:r w:rsidRPr="00C61770">
        <w:rPr>
          <w:rFonts w:ascii="Avenir Next LT Pro Light" w:hAnsi="Avenir Next LT Pro Light"/>
          <w:b/>
          <w:bCs/>
          <w:lang w:val="de-DE"/>
        </w:rPr>
        <w:t xml:space="preserve">Lernentwicklungsgespräche (LEG): </w:t>
      </w:r>
      <w:r w:rsidRPr="00C61770">
        <w:rPr>
          <w:rFonts w:ascii="Avenir Next LT Pro Light" w:hAnsi="Avenir Next LT Pro Light"/>
          <w:lang w:val="de-DE"/>
        </w:rPr>
        <w:t>Die LEGs dienen der Vertiefung des persönlichen Kontakts zwischen Elternhaus und Klassenleitung. In einem gemeinsamen Dialog mit den Kindern und Jugendlichen werden Lernfortschritte reflektiert, individuelle Fördermöglichkeiten besprochen und verbindliche Entwicklungsziele vereinbart.</w:t>
      </w:r>
    </w:p>
    <w:p w:rsidR="00B52035" w:rsidRDefault="00B52035"/>
    <w:sectPr w:rsidR="00B520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Next LT Pro Light">
    <w:altName w:val="Avenir Next LT Pro Light"/>
    <w:charset w:val="00"/>
    <w:family w:val="swiss"/>
    <w:pitch w:val="variable"/>
    <w:sig w:usb0="A00000EF" w:usb1="5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05C6A"/>
    <w:multiLevelType w:val="hybridMultilevel"/>
    <w:tmpl w:val="1E16A028"/>
    <w:lvl w:ilvl="0" w:tplc="D9FC45E4">
      <w:start w:val="1"/>
      <w:numFmt w:val="bullet"/>
      <w:lvlText w:val="-"/>
      <w:lvlJc w:val="left"/>
      <w:pPr>
        <w:ind w:left="1080" w:hanging="360"/>
      </w:pPr>
      <w:rPr>
        <w:rFonts w:ascii="Avenir Next LT Pro Light" w:eastAsiaTheme="minorEastAsia" w:hAnsi="Avenir Next LT Pro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E2"/>
    <w:rsid w:val="00AD4AE2"/>
    <w:rsid w:val="00B52035"/>
    <w:rsid w:val="00FB2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52EBF-1705-4DF0-849F-FEFC7BEF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D4AE2"/>
    <w:pPr>
      <w:spacing w:after="200" w:line="276" w:lineRule="auto"/>
    </w:pPr>
    <w:rPr>
      <w:rFonts w:eastAsiaTheme="minorEastAsia"/>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4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714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Saaletalschule Bad Kissingen</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Molitor</dc:creator>
  <cp:keywords/>
  <dc:description/>
  <cp:lastModifiedBy>Andre Molitor</cp:lastModifiedBy>
  <cp:revision>1</cp:revision>
  <dcterms:created xsi:type="dcterms:W3CDTF">2026-03-03T09:51:00Z</dcterms:created>
  <dcterms:modified xsi:type="dcterms:W3CDTF">2026-03-03T09:52:00Z</dcterms:modified>
</cp:coreProperties>
</file>